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9755" w14:textId="77777777" w:rsidR="006477A9" w:rsidRDefault="006477A9">
      <w:pPr>
        <w:rPr>
          <w:lang w:val="de-DE"/>
        </w:rPr>
      </w:pPr>
    </w:p>
    <w:p w14:paraId="7AAB75E9" w14:textId="77777777" w:rsidR="00035A1F" w:rsidRDefault="00035A1F">
      <w:pPr>
        <w:rPr>
          <w:lang w:val="de-DE"/>
        </w:rPr>
      </w:pPr>
    </w:p>
    <w:p w14:paraId="1ED76A47" w14:textId="27114B4D" w:rsidR="008777A2" w:rsidRDefault="00E53880" w:rsidP="008777A2">
      <w:pPr>
        <w:pStyle w:val="Kopfzeile"/>
        <w:tabs>
          <w:tab w:val="clear" w:pos="4536"/>
          <w:tab w:val="clear" w:pos="9072"/>
        </w:tabs>
        <w:jc w:val="righ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Baden</w:t>
      </w:r>
      <w:r w:rsidR="00E92883">
        <w:rPr>
          <w:rFonts w:ascii="Arial" w:hAnsi="Arial" w:cs="Arial"/>
          <w:lang w:val="de-DE"/>
        </w:rPr>
        <w:t xml:space="preserve"> </w:t>
      </w:r>
      <w:r w:rsidR="00423073">
        <w:rPr>
          <w:rFonts w:ascii="Arial" w:hAnsi="Arial" w:cs="Arial"/>
          <w:lang w:val="de-DE"/>
        </w:rPr>
        <w:t>September 202</w:t>
      </w:r>
      <w:r w:rsidR="00327CC5">
        <w:rPr>
          <w:rFonts w:ascii="Arial" w:hAnsi="Arial" w:cs="Arial"/>
          <w:lang w:val="de-DE"/>
        </w:rPr>
        <w:t>5</w:t>
      </w:r>
    </w:p>
    <w:p w14:paraId="4914D85F" w14:textId="77777777" w:rsidR="006477A9" w:rsidRDefault="008777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Benachrichtigung für Betriebe</w:t>
      </w:r>
      <w:r w:rsidR="006477A9">
        <w:rPr>
          <w:rFonts w:ascii="Arial" w:hAnsi="Arial" w:cs="Arial"/>
          <w:lang w:val="de-DE"/>
        </w:rPr>
        <w:tab/>
      </w:r>
      <w:r w:rsidR="006477A9">
        <w:rPr>
          <w:rFonts w:ascii="Arial" w:hAnsi="Arial" w:cs="Arial"/>
          <w:lang w:val="de-DE"/>
        </w:rPr>
        <w:tab/>
      </w:r>
      <w:r w:rsidR="006477A9">
        <w:rPr>
          <w:rFonts w:ascii="Arial" w:hAnsi="Arial" w:cs="Arial"/>
          <w:lang w:val="de-DE"/>
        </w:rPr>
        <w:tab/>
      </w:r>
      <w:r w:rsidR="006477A9">
        <w:rPr>
          <w:rFonts w:ascii="Arial" w:hAnsi="Arial" w:cs="Arial"/>
          <w:lang w:val="de-DE"/>
        </w:rPr>
        <w:tab/>
      </w:r>
      <w:r w:rsidR="006477A9">
        <w:rPr>
          <w:rFonts w:ascii="Arial" w:hAnsi="Arial" w:cs="Arial"/>
          <w:lang w:val="de-DE"/>
        </w:rPr>
        <w:tab/>
      </w:r>
      <w:r w:rsidR="000A25F5">
        <w:rPr>
          <w:rFonts w:ascii="Arial" w:hAnsi="Arial" w:cs="Arial"/>
          <w:lang w:val="de-DE"/>
        </w:rPr>
        <w:tab/>
      </w:r>
    </w:p>
    <w:p w14:paraId="3FBD7F4A" w14:textId="77777777" w:rsidR="006477A9" w:rsidRDefault="006477A9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</w:p>
    <w:p w14:paraId="63C91E5C" w14:textId="77777777" w:rsidR="008777A2" w:rsidRDefault="008777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Schulveranstaltung – Berufspraktische Woche</w:t>
      </w:r>
    </w:p>
    <w:p w14:paraId="359E9F84" w14:textId="77777777" w:rsidR="008777A2" w:rsidRDefault="008777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</w:p>
    <w:p w14:paraId="215A5A9B" w14:textId="77777777" w:rsidR="008777A2" w:rsidRDefault="008777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Sehr geehrte Geschäfts</w:t>
      </w:r>
      <w:r w:rsidR="005D1183">
        <w:rPr>
          <w:rFonts w:ascii="Arial" w:hAnsi="Arial" w:cs="Arial"/>
          <w:lang w:val="de-DE"/>
        </w:rPr>
        <w:t>leitung</w:t>
      </w:r>
      <w:r>
        <w:rPr>
          <w:rFonts w:ascii="Arial" w:hAnsi="Arial" w:cs="Arial"/>
          <w:lang w:val="de-DE"/>
        </w:rPr>
        <w:t>!</w:t>
      </w:r>
    </w:p>
    <w:p w14:paraId="2252A302" w14:textId="77777777" w:rsidR="008777A2" w:rsidRDefault="008777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</w:p>
    <w:p w14:paraId="57444E21" w14:textId="77777777" w:rsidR="00035A1F" w:rsidRDefault="00035A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</w:p>
    <w:p w14:paraId="72762FFC" w14:textId="4B6D6025" w:rsidR="008777A2" w:rsidRPr="008777A2" w:rsidRDefault="008777A2" w:rsidP="00035A1F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de-DE"/>
        </w:rPr>
      </w:pPr>
      <w:r w:rsidRPr="008777A2">
        <w:rPr>
          <w:rFonts w:ascii="Arial" w:hAnsi="Arial" w:cs="Arial"/>
          <w:sz w:val="22"/>
          <w:szCs w:val="22"/>
          <w:lang w:val="de-DE"/>
        </w:rPr>
        <w:t xml:space="preserve">Die Polytechnische Schule Baden führt in der </w:t>
      </w:r>
      <w:r w:rsidRPr="00E92883">
        <w:rPr>
          <w:rFonts w:ascii="Arial" w:hAnsi="Arial" w:cs="Arial"/>
          <w:b/>
          <w:sz w:val="22"/>
          <w:szCs w:val="22"/>
          <w:lang w:val="de-DE"/>
        </w:rPr>
        <w:t xml:space="preserve">Zeit </w:t>
      </w:r>
      <w:r w:rsidR="003702AB">
        <w:rPr>
          <w:rFonts w:ascii="Arial" w:hAnsi="Arial" w:cs="Arial"/>
          <w:b/>
          <w:sz w:val="22"/>
          <w:szCs w:val="22"/>
          <w:lang w:val="de-DE"/>
        </w:rPr>
        <w:t>23.03</w:t>
      </w:r>
      <w:r w:rsidR="00E92883" w:rsidRPr="00E92883">
        <w:rPr>
          <w:rFonts w:ascii="Arial" w:hAnsi="Arial" w:cs="Arial"/>
          <w:b/>
          <w:sz w:val="22"/>
          <w:szCs w:val="22"/>
          <w:lang w:val="de-DE"/>
        </w:rPr>
        <w:t xml:space="preserve"> bis </w:t>
      </w:r>
      <w:r w:rsidR="003702AB">
        <w:rPr>
          <w:rFonts w:ascii="Arial" w:hAnsi="Arial" w:cs="Arial"/>
          <w:b/>
          <w:sz w:val="22"/>
          <w:szCs w:val="22"/>
          <w:lang w:val="de-DE"/>
        </w:rPr>
        <w:t>27.03.2026</w:t>
      </w:r>
    </w:p>
    <w:p w14:paraId="3B1BDB3F" w14:textId="77777777" w:rsidR="008777A2" w:rsidRPr="008777A2" w:rsidRDefault="008777A2" w:rsidP="00035A1F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de-DE"/>
        </w:rPr>
      </w:pPr>
      <w:r w:rsidRPr="008777A2">
        <w:rPr>
          <w:rFonts w:ascii="Arial" w:hAnsi="Arial" w:cs="Arial"/>
          <w:sz w:val="22"/>
          <w:szCs w:val="22"/>
          <w:lang w:val="de-DE"/>
        </w:rPr>
        <w:t>die Berufspraktischen Wochen (auch Schnupperlehre genannt) durch.</w:t>
      </w:r>
    </w:p>
    <w:p w14:paraId="36B6CDBD" w14:textId="77777777" w:rsidR="008777A2" w:rsidRDefault="008777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</w:p>
    <w:p w14:paraId="1DFF9AF0" w14:textId="77777777" w:rsidR="00035A1F" w:rsidRDefault="00035A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</w:p>
    <w:p w14:paraId="71E7A367" w14:textId="77777777" w:rsidR="008777A2" w:rsidRDefault="008777A2" w:rsidP="00035A1F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  <w:lang w:val="de-DE"/>
        </w:rPr>
      </w:pPr>
      <w:r w:rsidRPr="008777A2">
        <w:rPr>
          <w:rFonts w:ascii="Arial" w:hAnsi="Arial" w:cs="Arial"/>
          <w:sz w:val="20"/>
          <w:szCs w:val="20"/>
          <w:lang w:val="de-DE"/>
        </w:rPr>
        <w:t>Die Jugendlichen erhalten dadurch die Möglichkeit, e</w:t>
      </w:r>
      <w:r w:rsidR="00686E1B">
        <w:rPr>
          <w:rFonts w:ascii="Arial" w:hAnsi="Arial" w:cs="Arial"/>
          <w:sz w:val="20"/>
          <w:szCs w:val="20"/>
          <w:lang w:val="de-DE"/>
        </w:rPr>
        <w:t>inen Einblick in die Berufswelt</w:t>
      </w:r>
      <w:r w:rsidRPr="008777A2">
        <w:rPr>
          <w:rFonts w:ascii="Arial" w:hAnsi="Arial" w:cs="Arial"/>
          <w:sz w:val="20"/>
          <w:szCs w:val="20"/>
          <w:lang w:val="de-DE"/>
        </w:rPr>
        <w:t xml:space="preserve"> zu bekommen</w:t>
      </w:r>
      <w:r>
        <w:rPr>
          <w:rFonts w:ascii="Arial" w:hAnsi="Arial" w:cs="Arial"/>
          <w:sz w:val="20"/>
          <w:szCs w:val="20"/>
          <w:lang w:val="de-DE"/>
        </w:rPr>
        <w:t xml:space="preserve">. Durch Zuschauen, Fragestellen und </w:t>
      </w:r>
      <w:r w:rsidR="00D50679">
        <w:rPr>
          <w:rFonts w:ascii="Arial" w:hAnsi="Arial" w:cs="Arial"/>
          <w:sz w:val="20"/>
          <w:szCs w:val="20"/>
          <w:lang w:val="de-DE"/>
        </w:rPr>
        <w:t>D</w:t>
      </w:r>
      <w:r>
        <w:rPr>
          <w:rFonts w:ascii="Arial" w:hAnsi="Arial" w:cs="Arial"/>
          <w:sz w:val="20"/>
          <w:szCs w:val="20"/>
          <w:lang w:val="de-DE"/>
        </w:rPr>
        <w:t>urchführen von einfachen Tätigkeiten können die Jugendlichen den gewählten Beruf und den Arbeitsalltag in Ihrem Betrieb kennen lernen.</w:t>
      </w:r>
    </w:p>
    <w:p w14:paraId="5E74ABCA" w14:textId="77777777" w:rsidR="008777A2" w:rsidRDefault="008777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de-DE"/>
        </w:rPr>
      </w:pPr>
    </w:p>
    <w:p w14:paraId="3CEF4A83" w14:textId="77777777" w:rsidR="00035A1F" w:rsidRDefault="00035A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de-DE"/>
        </w:rPr>
      </w:pPr>
    </w:p>
    <w:p w14:paraId="430A4D2B" w14:textId="77777777" w:rsidR="008777A2" w:rsidRDefault="008777A2" w:rsidP="00035A1F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Ihr Unternehmen erhält durch die „Schnupperlehre“ die Möglichkeit, </w:t>
      </w:r>
      <w:r w:rsidRPr="009151A6">
        <w:rPr>
          <w:rFonts w:ascii="Arial" w:hAnsi="Arial" w:cs="Arial"/>
          <w:b/>
          <w:sz w:val="20"/>
          <w:szCs w:val="20"/>
          <w:lang w:val="de-DE"/>
        </w:rPr>
        <w:t>interessierte Jugendliche</w:t>
      </w:r>
      <w:r>
        <w:rPr>
          <w:rFonts w:ascii="Arial" w:hAnsi="Arial" w:cs="Arial"/>
          <w:sz w:val="20"/>
          <w:szCs w:val="20"/>
          <w:lang w:val="de-DE"/>
        </w:rPr>
        <w:t xml:space="preserve"> und möglicherweise </w:t>
      </w:r>
      <w:r w:rsidRPr="009151A6">
        <w:rPr>
          <w:rFonts w:ascii="Arial" w:hAnsi="Arial" w:cs="Arial"/>
          <w:b/>
          <w:sz w:val="20"/>
          <w:szCs w:val="20"/>
          <w:lang w:val="de-DE"/>
        </w:rPr>
        <w:t>zukünftige Lehrlinge</w:t>
      </w:r>
      <w:r>
        <w:rPr>
          <w:rFonts w:ascii="Arial" w:hAnsi="Arial" w:cs="Arial"/>
          <w:sz w:val="20"/>
          <w:szCs w:val="20"/>
          <w:lang w:val="de-DE"/>
        </w:rPr>
        <w:t xml:space="preserve"> kennen zu lernen.</w:t>
      </w:r>
    </w:p>
    <w:p w14:paraId="7D3F52B1" w14:textId="77777777" w:rsidR="008777A2" w:rsidRDefault="008777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de-DE"/>
        </w:rPr>
      </w:pPr>
    </w:p>
    <w:p w14:paraId="01545BF9" w14:textId="77777777" w:rsidR="00035A1F" w:rsidRDefault="00035A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de-DE"/>
        </w:rPr>
      </w:pPr>
    </w:p>
    <w:p w14:paraId="1C5902C0" w14:textId="77777777" w:rsidR="009151A6" w:rsidRDefault="008777A2" w:rsidP="00035A1F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9151A6">
        <w:rPr>
          <w:rFonts w:ascii="Arial" w:hAnsi="Arial" w:cs="Arial"/>
          <w:sz w:val="20"/>
          <w:szCs w:val="20"/>
          <w:lang w:val="de-DE"/>
        </w:rPr>
        <w:t xml:space="preserve">Bei den Berufspraktischen Wochen handelt es sich um eine Schulveranstaltung und nicht um ein Arbeitsverhältnis. Damit entfällt die Verpflichtung zur Entgeltzahlung. Die Schüler/innen sind im Rahmen der Schülerunfallversicherung </w:t>
      </w:r>
      <w:r w:rsidR="009151A6" w:rsidRPr="009151A6">
        <w:rPr>
          <w:rFonts w:ascii="Arial" w:hAnsi="Arial" w:cs="Arial"/>
          <w:sz w:val="20"/>
          <w:szCs w:val="20"/>
        </w:rPr>
        <w:t>bei der „</w:t>
      </w:r>
      <w:r w:rsidR="009151A6" w:rsidRPr="009151A6">
        <w:rPr>
          <w:rFonts w:ascii="Arial" w:hAnsi="Arial" w:cs="Arial"/>
          <w:b/>
          <w:sz w:val="20"/>
          <w:szCs w:val="20"/>
        </w:rPr>
        <w:t>UNIQA Versicherung“ für diese Schulveranstaltung im Rahmen der von der Firma angeg</w:t>
      </w:r>
      <w:r w:rsidR="00E92883">
        <w:rPr>
          <w:rFonts w:ascii="Arial" w:hAnsi="Arial" w:cs="Arial"/>
          <w:b/>
          <w:sz w:val="20"/>
          <w:szCs w:val="20"/>
        </w:rPr>
        <w:t>ebenen Arbeitszeiten versichert</w:t>
      </w:r>
      <w:r w:rsidR="00D50679">
        <w:rPr>
          <w:rFonts w:ascii="Arial" w:hAnsi="Arial" w:cs="Arial"/>
          <w:b/>
          <w:sz w:val="20"/>
          <w:szCs w:val="20"/>
        </w:rPr>
        <w:t>.</w:t>
      </w:r>
      <w:r w:rsidR="009151A6">
        <w:rPr>
          <w:rFonts w:ascii="Arial" w:hAnsi="Arial" w:cs="Arial"/>
          <w:sz w:val="20"/>
          <w:szCs w:val="20"/>
        </w:rPr>
        <w:t xml:space="preserve"> (Unfall, Haftpflicht) und müssen daher </w:t>
      </w:r>
      <w:r w:rsidR="009151A6" w:rsidRPr="009151A6">
        <w:rPr>
          <w:rFonts w:ascii="Arial" w:hAnsi="Arial" w:cs="Arial"/>
          <w:b/>
          <w:sz w:val="20"/>
          <w:szCs w:val="20"/>
        </w:rPr>
        <w:t>nicht</w:t>
      </w:r>
      <w:r w:rsidR="009151A6">
        <w:rPr>
          <w:rFonts w:ascii="Arial" w:hAnsi="Arial" w:cs="Arial"/>
          <w:sz w:val="20"/>
          <w:szCs w:val="20"/>
        </w:rPr>
        <w:t xml:space="preserve"> bei der </w:t>
      </w:r>
      <w:r w:rsidR="009151A6" w:rsidRPr="009151A6">
        <w:rPr>
          <w:rFonts w:ascii="Arial" w:hAnsi="Arial" w:cs="Arial"/>
          <w:b/>
          <w:sz w:val="20"/>
          <w:szCs w:val="20"/>
        </w:rPr>
        <w:t>Sozialversicherung angemeldet</w:t>
      </w:r>
      <w:r w:rsidR="009151A6">
        <w:rPr>
          <w:rFonts w:ascii="Arial" w:hAnsi="Arial" w:cs="Arial"/>
          <w:sz w:val="20"/>
          <w:szCs w:val="20"/>
        </w:rPr>
        <w:t xml:space="preserve"> werden.</w:t>
      </w:r>
    </w:p>
    <w:p w14:paraId="1DCB486F" w14:textId="77777777" w:rsidR="00035A1F" w:rsidRDefault="00035A1F" w:rsidP="009151A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1AA690A6" w14:textId="77777777" w:rsidR="009151A6" w:rsidRDefault="009151A6" w:rsidP="00035A1F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Schüler/innen dürfen im Rahmen der „Schnupperlehre“ einfache Tätigkeiten, die für das Berufsfeld typisch sind, ausführen und müssen über bestehende Unfallgefahren sowie Sicherheits- und Hygienevorschriften belehrt werden. Die Beaufsichtigung der Schüler/innen obliegt einer geeigneten Person Ihres Betriebes.</w:t>
      </w:r>
    </w:p>
    <w:p w14:paraId="0307E2A0" w14:textId="77777777" w:rsidR="00035A1F" w:rsidRDefault="00035A1F" w:rsidP="009151A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608DB355" w14:textId="77777777" w:rsidR="009151A6" w:rsidRDefault="009151A6" w:rsidP="00035A1F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Wir würden uns freuen, wenn wir Sie für die Teilnahme an der Berufspraktischen Woche gewinnen könnten. Bitte teilen </w:t>
      </w:r>
      <w:r w:rsidR="005D118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ie uns auf der beiliegenden Bestätigung mit</w:t>
      </w:r>
      <w:r w:rsidR="005D1183">
        <w:rPr>
          <w:rFonts w:ascii="Arial" w:hAnsi="Arial" w:cs="Arial"/>
          <w:sz w:val="20"/>
          <w:szCs w:val="20"/>
        </w:rPr>
        <w:t>,</w:t>
      </w:r>
      <w:r w:rsidR="00035A1F">
        <w:rPr>
          <w:rFonts w:ascii="Arial" w:hAnsi="Arial" w:cs="Arial"/>
          <w:sz w:val="20"/>
          <w:szCs w:val="20"/>
        </w:rPr>
        <w:t xml:space="preserve"> wann Sie bereit sind</w:t>
      </w:r>
      <w:r w:rsidR="005D1183">
        <w:rPr>
          <w:rFonts w:ascii="Arial" w:hAnsi="Arial" w:cs="Arial"/>
          <w:sz w:val="20"/>
          <w:szCs w:val="20"/>
        </w:rPr>
        <w:t>,</w:t>
      </w:r>
      <w:r w:rsidR="00035A1F">
        <w:rPr>
          <w:rFonts w:ascii="Arial" w:hAnsi="Arial" w:cs="Arial"/>
          <w:sz w:val="20"/>
          <w:szCs w:val="20"/>
        </w:rPr>
        <w:t xml:space="preserve"> den Schüler/die Schülerin in Ihrem Betrieb aufzunehmen.</w:t>
      </w:r>
    </w:p>
    <w:p w14:paraId="3725A39A" w14:textId="77777777" w:rsidR="00035A1F" w:rsidRDefault="00035A1F" w:rsidP="009151A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A022A54" w14:textId="77777777" w:rsidR="00035A1F" w:rsidRDefault="00035A1F" w:rsidP="009151A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001EBB20" w14:textId="77777777" w:rsidR="00035A1F" w:rsidRDefault="00035A1F" w:rsidP="009151A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5FD6F9A" w14:textId="77777777" w:rsidR="00035A1F" w:rsidRDefault="00035A1F" w:rsidP="00035A1F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 bedanken uns recht herzlich für Ihre Bemühungen und stehen bei Rückfragen gerne zur Verfügung</w:t>
      </w:r>
    </w:p>
    <w:p w14:paraId="56AF2A88" w14:textId="77777777" w:rsidR="00035A1F" w:rsidRDefault="00035A1F" w:rsidP="009151A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18FF857D" w14:textId="77777777" w:rsidR="00035A1F" w:rsidRDefault="00035A1F" w:rsidP="009151A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de-DE"/>
        </w:rPr>
      </w:pPr>
    </w:p>
    <w:p w14:paraId="1DB0DD56" w14:textId="77777777" w:rsidR="00035A1F" w:rsidRPr="009151A6" w:rsidRDefault="00035A1F" w:rsidP="009151A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de-DE"/>
        </w:rPr>
      </w:pPr>
    </w:p>
    <w:p w14:paraId="2527E650" w14:textId="77777777" w:rsidR="008777A2" w:rsidRPr="00035A1F" w:rsidRDefault="00035A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de-DE"/>
        </w:rPr>
      </w:pPr>
      <w:r w:rsidRPr="00035A1F">
        <w:rPr>
          <w:rFonts w:ascii="Arial" w:hAnsi="Arial" w:cs="Arial"/>
          <w:sz w:val="20"/>
          <w:szCs w:val="20"/>
          <w:lang w:val="de-DE"/>
        </w:rPr>
        <w:t>Mit freundlichen Grüßen</w:t>
      </w:r>
    </w:p>
    <w:p w14:paraId="06BB5C24" w14:textId="77777777" w:rsidR="00035A1F" w:rsidRDefault="00035A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</w:p>
    <w:p w14:paraId="5CCA72B8" w14:textId="77777777" w:rsidR="00035A1F" w:rsidRDefault="00035A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</w:p>
    <w:p w14:paraId="5D9FEC09" w14:textId="77777777" w:rsidR="00035A1F" w:rsidRDefault="00035A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</w:p>
    <w:p w14:paraId="5B2F0463" w14:textId="77777777" w:rsidR="00035A1F" w:rsidRDefault="00550F71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376ECE" wp14:editId="55A2C0BB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2286000" cy="0"/>
                <wp:effectExtent l="13970" t="12065" r="5080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4069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pt" to="180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v4EQ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Mzz+SxNQTQ6+BJSDInGOv+J6w4Fo8QSOEdgcto6H4iQYggJ9yi9EVJG&#10;saVCfYkX03waE5yWggVnCHP2sK+kRScSxiV+sSrwPIZZfVQsgrWcsPXN9kTIqw2XSxXwoBSgc7Ou&#10;8/BjkS7W8/V8Mprks/Voktb16OOmmoxmm+zDtH6qq6rOfgZq2aRoBWNcBXbDbGaTv9P+9kquU3Wf&#10;znsbkrfosV9AdvhH0lHLIN91EPaaXXZ20BjGMQbfnk6Y98c92I8PfPULAAD//wMAUEsDBBQABgAI&#10;AAAAIQAn3pba2QAAAAYBAAAPAAAAZHJzL2Rvd25yZXYueG1sTI/BTsMwEETvSPyDtUhcKmqTSBUK&#10;cSoE5MaFUsR1Gy9JRLxOY7cNfD2LOMBxZlYzb8v17Ad1pCn2gS1cLw0o4ia4nlsL25f66gZUTMgO&#10;h8Bk4ZMirKvzsxILF078TMdNapWUcCzQQpfSWGgdm448xmUYiSV7D5PHJHJqtZvwJOV+0JkxK+2x&#10;Z1nocKT7jpqPzcFbiPUr7euvRbMwb3kbKNs/PD2itZcX890tqERz+juGH3xBh0qYduHALqrBgjyS&#10;LGR5BkrSfGXE2P0auir1f/zqGwAA//8DAFBLAQItABQABgAIAAAAIQC2gziS/gAAAOEBAAATAAAA&#10;AAAAAAAAAAAAAAAAAABbQ29udGVudF9UeXBlc10ueG1sUEsBAi0AFAAGAAgAAAAhADj9If/WAAAA&#10;lAEAAAsAAAAAAAAAAAAAAAAALwEAAF9yZWxzLy5yZWxzUEsBAi0AFAAGAAgAAAAhAO/5O/gRAgAA&#10;KAQAAA4AAAAAAAAAAAAAAAAALgIAAGRycy9lMm9Eb2MueG1sUEsBAi0AFAAGAAgAAAAhACfeltrZ&#10;AAAABgEAAA8AAAAAAAAAAAAAAAAAawQAAGRycy9kb3ducmV2LnhtbFBLBQYAAAAABAAEAPMAAABx&#10;BQAAAAA=&#10;"/>
            </w:pict>
          </mc:Fallback>
        </mc:AlternateContent>
      </w:r>
    </w:p>
    <w:p w14:paraId="35C8321E" w14:textId="77777777" w:rsidR="00035A1F" w:rsidRPr="009151A6" w:rsidRDefault="00035A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Schulleiter</w:t>
      </w:r>
      <w:r w:rsidR="00A00297">
        <w:rPr>
          <w:rFonts w:ascii="Arial" w:hAnsi="Arial" w:cs="Arial"/>
          <w:lang w:val="de-DE"/>
        </w:rPr>
        <w:t>in</w:t>
      </w:r>
    </w:p>
    <w:sectPr w:rsidR="00035A1F" w:rsidRPr="00915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8C5E" w14:textId="77777777" w:rsidR="00835795" w:rsidRDefault="00835795">
      <w:r>
        <w:separator/>
      </w:r>
    </w:p>
  </w:endnote>
  <w:endnote w:type="continuationSeparator" w:id="0">
    <w:p w14:paraId="295BAC3F" w14:textId="77777777" w:rsidR="00835795" w:rsidRDefault="0083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C2BB" w14:textId="77777777" w:rsidR="00DB2023" w:rsidRDefault="00DB20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F4CD" w14:textId="77777777" w:rsidR="00DB2023" w:rsidRDefault="00DB20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07E7" w14:textId="77777777" w:rsidR="00DB2023" w:rsidRDefault="00DB20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1B5B" w14:textId="77777777" w:rsidR="00835795" w:rsidRDefault="00835795">
      <w:r>
        <w:separator/>
      </w:r>
    </w:p>
  </w:footnote>
  <w:footnote w:type="continuationSeparator" w:id="0">
    <w:p w14:paraId="1FF744DE" w14:textId="77777777" w:rsidR="00835795" w:rsidRDefault="0083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91AE" w14:textId="77777777" w:rsidR="00DB2023" w:rsidRDefault="00DB20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3E28" w14:textId="77777777" w:rsidR="00DB2023" w:rsidRDefault="00DB2023" w:rsidP="00DB2023">
    <w:pPr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380762" wp14:editId="03802647">
              <wp:simplePos x="0" y="0"/>
              <wp:positionH relativeFrom="column">
                <wp:posOffset>4462780</wp:posOffset>
              </wp:positionH>
              <wp:positionV relativeFrom="paragraph">
                <wp:posOffset>-211455</wp:posOffset>
              </wp:positionV>
              <wp:extent cx="1200150" cy="885825"/>
              <wp:effectExtent l="0" t="0" r="0" b="952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885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4925F1" w14:textId="77777777" w:rsidR="00DB2023" w:rsidRDefault="00DB2023" w:rsidP="00DB2023">
                          <w:r w:rsidRPr="00F57E48">
                            <w:rPr>
                              <w:b/>
                              <w:noProof/>
                              <w:lang w:eastAsia="de-AT"/>
                            </w:rPr>
                            <w:drawing>
                              <wp:inline distT="0" distB="0" distL="0" distR="0" wp14:anchorId="0C46AFC7" wp14:editId="0ED2115B">
                                <wp:extent cx="1000125" cy="714307"/>
                                <wp:effectExtent l="0" t="0" r="0" b="0"/>
                                <wp:docPr id="6" name="Grafik 6" descr="G:\Schule\Poly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:\Schule\Poly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5402" cy="7609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8076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51.4pt;margin-top:-16.65pt;width:94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/5OQIAAHMEAAAOAAAAZHJzL2Uyb0RvYy54bWysVEuP2jAQvlfqf7B8LwEKWxoRVpQVVSW0&#10;uxJb7dk4Nolke1zbkNBf37ETHt32VJWDmfGM5/HNN5nft1qRo3C+BlPQ0WBIiTAcytrsC/r9Zf1h&#10;RokPzJRMgREFPQlP7xfv380bm4sxVKBK4QgGMT5vbEGrEGyeZZ5XQjM/ACsMGiU4zQKqbp+VjjUY&#10;XatsPBzeZQ240jrgwnu8feiMdJHiSyl4eJLSi0BUQbG2kE6Xzl08s8Wc5XvHbFXzvgz2D1VoVhtM&#10;egn1wAIjB1f/EUrX3IEHGQYcdAZS1lykHrCb0fBNN9uKWZF6QXC8vcDk/19Y/njc2mdHQvsFWhxg&#10;BKSxPvd4GftppdPxHyslaEcITxfYRBsIj49wEKMpmjjaZrPpbDyNYbLra+t8+CpAkygU1OFYElrs&#10;uPGhcz27xGQeVF2ua6WScvIr5ciR4QRx8CU0lCjmA14WdJ1+fbbfnilDmoLefcS6YhQDMV6XSpl4&#10;IxI7+vzXlqMU2l3b47CD8oTwOOiY4y1f19jDBgt4Zg6pgm0j/cMTHlIBpoReoqQC9/Nv99EfJ4hW&#10;ShqkXkH9jwNzAvv6ZnC2n0eTSeRqUibTT2NU3K1ld2sxB70CxGaEi2Z5EqN/UGdROtCvuCXLmBVN&#10;zHDMXdBwFlehWwjcMi6Wy+SE7LQsbMzW8hg6AhYn9NK+Mmf7MQYkwCOcScryN9PsfDvwl4cAsk6j&#10;jgB3qCJFooLMTmTptzCuzq2evK7fisUvAAAA//8DAFBLAwQUAAYACAAAACEAzVCEXuIAAAALAQAA&#10;DwAAAGRycy9kb3ducmV2LnhtbEyPwU7DMAyG70i8Q2QkbluyVhqjNJ0QAsEkqkFB4po1pi00SZVk&#10;a9nTz5zgaPvT7+/P15Pp2QF96JyVsJgLYGhrpzvbSHh/e5itgIWorFa9syjhBwOsi/OzXGXajfYV&#10;D1VsGIXYkCkJbYxDxnmoWzQqzN2Alm6fzhsVafQN116NFG56ngix5EZ1lj60asC7Fuvvam8kfIzV&#10;o99uNl8vw1N53B6r8hnvSykvL6bbG2ARp/gHw68+qUNBTju3tzqwXsKVSEg9SpilaQqMiNX1gjY7&#10;QsUyAV7k/H+H4gQAAP//AwBQSwECLQAUAAYACAAAACEAtoM4kv4AAADhAQAAEwAAAAAAAAAAAAAA&#10;AAAAAAAAW0NvbnRlbnRfVHlwZXNdLnhtbFBLAQItABQABgAIAAAAIQA4/SH/1gAAAJQBAAALAAAA&#10;AAAAAAAAAAAAAC8BAABfcmVscy8ucmVsc1BLAQItABQABgAIAAAAIQDHop/5OQIAAHMEAAAOAAAA&#10;AAAAAAAAAAAAAC4CAABkcnMvZTJvRG9jLnhtbFBLAQItABQABgAIAAAAIQDNUIRe4gAAAAsBAAAP&#10;AAAAAAAAAAAAAAAAAJMEAABkcnMvZG93bnJldi54bWxQSwUGAAAAAAQABADzAAAAogUAAAAA&#10;" fillcolor="window" stroked="f" strokeweight=".5pt">
              <v:textbox>
                <w:txbxContent>
                  <w:p w14:paraId="664925F1" w14:textId="77777777" w:rsidR="00DB2023" w:rsidRDefault="00DB2023" w:rsidP="00DB2023">
                    <w:r w:rsidRPr="00F57E48">
                      <w:rPr>
                        <w:b/>
                        <w:noProof/>
                        <w:lang w:eastAsia="de-AT"/>
                      </w:rPr>
                      <w:drawing>
                        <wp:inline distT="0" distB="0" distL="0" distR="0" wp14:anchorId="0C46AFC7" wp14:editId="0ED2115B">
                          <wp:extent cx="1000125" cy="714307"/>
                          <wp:effectExtent l="0" t="0" r="0" b="0"/>
                          <wp:docPr id="6" name="Grafik 6" descr="G:\Schule\Poly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:\Schule\Poly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5402" cy="7609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proofErr w:type="gramStart"/>
    <w:r>
      <w:rPr>
        <w:rFonts w:ascii="Arial" w:hAnsi="Arial" w:cs="Arial"/>
        <w:b/>
        <w:sz w:val="28"/>
        <w:szCs w:val="28"/>
      </w:rPr>
      <w:t>POLYTECHNISCHE  SCHULE</w:t>
    </w:r>
    <w:proofErr w:type="gramEnd"/>
    <w:r>
      <w:rPr>
        <w:rFonts w:ascii="Arial" w:hAnsi="Arial" w:cs="Arial"/>
        <w:b/>
        <w:sz w:val="28"/>
        <w:szCs w:val="28"/>
      </w:rPr>
      <w:t xml:space="preserve">  BADEN</w:t>
    </w:r>
    <w:r>
      <w:rPr>
        <w:rFonts w:ascii="Arial" w:hAnsi="Arial" w:cs="Arial"/>
        <w:b/>
        <w:sz w:val="28"/>
        <w:szCs w:val="28"/>
      </w:rPr>
      <w:tab/>
    </w:r>
  </w:p>
  <w:p w14:paraId="44FE48A4" w14:textId="77777777" w:rsidR="00DB2023" w:rsidRPr="00824966" w:rsidRDefault="00DB2023" w:rsidP="00DB2023">
    <w:pPr>
      <w:ind w:left="7788" w:firstLine="708"/>
      <w:rPr>
        <w:rFonts w:ascii="Arial" w:hAnsi="Arial" w:cs="Arial"/>
        <w:b/>
        <w:sz w:val="14"/>
        <w:szCs w:val="28"/>
      </w:rPr>
    </w:pPr>
  </w:p>
  <w:p w14:paraId="6A3599B0" w14:textId="77777777" w:rsidR="00DB2023" w:rsidRDefault="00DB2023" w:rsidP="00DB2023">
    <w:pPr>
      <w:rPr>
        <w:rFonts w:ascii="Arial" w:hAnsi="Arial" w:cs="Arial"/>
      </w:rPr>
    </w:pPr>
    <w:r>
      <w:rPr>
        <w:rFonts w:ascii="Arial" w:hAnsi="Arial" w:cs="Arial"/>
      </w:rPr>
      <w:t>2500 BADEN, Hildegardgasse 8</w:t>
    </w:r>
  </w:p>
  <w:p w14:paraId="2555D42C" w14:textId="77777777" w:rsidR="00DB2023" w:rsidRDefault="00DB2023" w:rsidP="00DB2023">
    <w:pPr>
      <w:rPr>
        <w:rFonts w:ascii="Arial" w:hAnsi="Arial" w:cs="Arial"/>
      </w:rPr>
    </w:pPr>
    <w:r>
      <w:rPr>
        <w:rFonts w:ascii="Arial" w:hAnsi="Arial" w:cs="Arial"/>
      </w:rPr>
      <w:t xml:space="preserve">Tel: 02252/86800 – 550 </w:t>
    </w:r>
  </w:p>
  <w:p w14:paraId="68B970A7" w14:textId="77777777" w:rsidR="00DB2023" w:rsidRDefault="00DB2023" w:rsidP="00DB2023">
    <w:pPr>
      <w:pStyle w:val="Kopfzeile"/>
      <w:rPr>
        <w:lang w:val="it-IT"/>
      </w:rPr>
    </w:pPr>
    <w:r>
      <w:rPr>
        <w:rFonts w:ascii="Arial" w:hAnsi="Arial" w:cs="Arial"/>
        <w:lang w:val="it-IT"/>
      </w:rPr>
      <w:t xml:space="preserve">E – mail: </w:t>
    </w:r>
    <w:hyperlink r:id="rId2" w:history="1">
      <w:r w:rsidRPr="00D360A4">
        <w:rPr>
          <w:rStyle w:val="Hyperlink"/>
          <w:rFonts w:ascii="Arial" w:hAnsi="Arial" w:cs="Arial"/>
          <w:lang w:val="it-IT"/>
        </w:rPr>
        <w:t>pts.baden@noeschule.at</w:t>
      </w:r>
    </w:hyperlink>
    <w:r>
      <w:rPr>
        <w:rFonts w:ascii="Arial" w:hAnsi="Arial" w:cs="Arial"/>
        <w:lang w:val="it-IT"/>
      </w:rPr>
      <w:t xml:space="preserve"> </w:t>
    </w:r>
  </w:p>
  <w:p w14:paraId="2D239A40" w14:textId="77777777" w:rsidR="00D76806" w:rsidRPr="00DB2023" w:rsidRDefault="00D76806" w:rsidP="00DB202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5906" w14:textId="77777777" w:rsidR="00DB2023" w:rsidRDefault="00DB20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534D1"/>
    <w:multiLevelType w:val="hybridMultilevel"/>
    <w:tmpl w:val="E0CA40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214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82"/>
    <w:rsid w:val="00035A1F"/>
    <w:rsid w:val="000A25F5"/>
    <w:rsid w:val="001061B7"/>
    <w:rsid w:val="00131671"/>
    <w:rsid w:val="00181D9A"/>
    <w:rsid w:val="00227117"/>
    <w:rsid w:val="00234B82"/>
    <w:rsid w:val="002360FF"/>
    <w:rsid w:val="0024087B"/>
    <w:rsid w:val="00243E9D"/>
    <w:rsid w:val="002F50B8"/>
    <w:rsid w:val="002F6BD2"/>
    <w:rsid w:val="00327CC5"/>
    <w:rsid w:val="003702AB"/>
    <w:rsid w:val="003C1CE6"/>
    <w:rsid w:val="003C2F6F"/>
    <w:rsid w:val="003F4D0E"/>
    <w:rsid w:val="00423073"/>
    <w:rsid w:val="00550F71"/>
    <w:rsid w:val="00581CC7"/>
    <w:rsid w:val="005840BD"/>
    <w:rsid w:val="005B5A37"/>
    <w:rsid w:val="005D1183"/>
    <w:rsid w:val="005E7829"/>
    <w:rsid w:val="006477A9"/>
    <w:rsid w:val="00665EF4"/>
    <w:rsid w:val="00686E1B"/>
    <w:rsid w:val="00767B9E"/>
    <w:rsid w:val="00795915"/>
    <w:rsid w:val="0082437B"/>
    <w:rsid w:val="00835795"/>
    <w:rsid w:val="008777A2"/>
    <w:rsid w:val="00880B0D"/>
    <w:rsid w:val="008D4991"/>
    <w:rsid w:val="009151A6"/>
    <w:rsid w:val="00922730"/>
    <w:rsid w:val="009E0562"/>
    <w:rsid w:val="00A00297"/>
    <w:rsid w:val="00A3390F"/>
    <w:rsid w:val="00A94F1D"/>
    <w:rsid w:val="00B52AEC"/>
    <w:rsid w:val="00C00B8B"/>
    <w:rsid w:val="00C801EE"/>
    <w:rsid w:val="00D13C76"/>
    <w:rsid w:val="00D50679"/>
    <w:rsid w:val="00D76806"/>
    <w:rsid w:val="00DB2023"/>
    <w:rsid w:val="00DE57F0"/>
    <w:rsid w:val="00DF5CB4"/>
    <w:rsid w:val="00E53880"/>
    <w:rsid w:val="00E92883"/>
    <w:rsid w:val="00ED314E"/>
    <w:rsid w:val="00ED560F"/>
    <w:rsid w:val="00F53642"/>
    <w:rsid w:val="00FE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3D37D60"/>
  <w15:chartTrackingRefBased/>
  <w15:docId w15:val="{279AE9B0-78A5-4BF2-9754-CA369EA7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</w:pPr>
    <w:rPr>
      <w:rFonts w:ascii="Arial" w:hAnsi="Arial"/>
      <w:b/>
      <w:sz w:val="16"/>
      <w:szCs w:val="20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D0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F4D0E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ts.baden@noeschule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ELTERNBRIEF</vt:lpstr>
    </vt:vector>
  </TitlesOfParts>
  <Company/>
  <LinksUpToDate>false</LinksUpToDate>
  <CharactersWithSpaces>1841</CharactersWithSpaces>
  <SharedDoc>false</SharedDoc>
  <HLinks>
    <vt:vector size="6" baseType="variant">
      <vt:variant>
        <vt:i4>1048674</vt:i4>
      </vt:variant>
      <vt:variant>
        <vt:i4>0</vt:i4>
      </vt:variant>
      <vt:variant>
        <vt:i4>0</vt:i4>
      </vt:variant>
      <vt:variant>
        <vt:i4>5</vt:i4>
      </vt:variant>
      <vt:variant>
        <vt:lpwstr>mailto:pts.baden@noeschule.at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ELTERNBRIEF</dc:title>
  <dc:subject/>
  <dc:creator>Harald Swoboda</dc:creator>
  <cp:keywords/>
  <dc:description/>
  <cp:lastModifiedBy>Barbara Kogler-Keil</cp:lastModifiedBy>
  <cp:revision>2</cp:revision>
  <cp:lastPrinted>2024-08-30T08:03:00Z</cp:lastPrinted>
  <dcterms:created xsi:type="dcterms:W3CDTF">2025-10-10T05:10:00Z</dcterms:created>
  <dcterms:modified xsi:type="dcterms:W3CDTF">2025-10-10T05:10:00Z</dcterms:modified>
</cp:coreProperties>
</file>